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C0D12" w14:textId="77777777" w:rsidR="001B678D" w:rsidRDefault="00C5142A">
      <w:pPr>
        <w:jc w:val="center"/>
        <w:rPr>
          <w:b/>
          <w:bCs/>
        </w:rPr>
      </w:pPr>
      <w:r>
        <w:rPr>
          <w:b/>
          <w:bCs/>
        </w:rPr>
        <w:t xml:space="preserve">Non-Clinical Individuals: </w:t>
      </w:r>
    </w:p>
    <w:p w14:paraId="777E29CD" w14:textId="77777777" w:rsidR="001B678D" w:rsidRDefault="00C5142A">
      <w:pPr>
        <w:spacing w:after="160" w:line="301" w:lineRule="auto"/>
        <w:rPr>
          <w:highlight w:val="white"/>
        </w:rPr>
      </w:pPr>
      <w:r>
        <w:rPr>
          <w:highlight w:val="white"/>
        </w:rPr>
        <w:t xml:space="preserve">Complete the table below for all individuals in a position to control content, including the Nurse Planner. </w:t>
      </w:r>
    </w:p>
    <w:p w14:paraId="3E169B81" w14:textId="77777777" w:rsidR="001B678D" w:rsidRDefault="001B678D">
      <w:pPr>
        <w:ind w:left="1440"/>
      </w:pPr>
    </w:p>
    <w:tbl>
      <w:tblPr>
        <w:tblStyle w:val="a"/>
        <w:tblW w:w="10140" w:type="dxa"/>
        <w:tblInd w:w="-6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5475"/>
      </w:tblGrid>
      <w:tr w:rsidR="001B678D" w14:paraId="74BBDEA3" w14:textId="77777777">
        <w:trPr>
          <w:trHeight w:val="1590"/>
        </w:trPr>
        <w:tc>
          <w:tcPr>
            <w:tcW w:w="4665" w:type="dxa"/>
            <w:tcBorders>
              <w:top w:val="single" w:sz="12" w:space="0" w:color="9BBB59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86B6C" w14:textId="77777777" w:rsidR="001B678D" w:rsidRDefault="00C5142A">
            <w:pPr>
              <w:jc w:val="center"/>
              <w:rPr>
                <w:b/>
                <w:bCs/>
                <w:color w:val="2F3638"/>
                <w:highlight w:val="white"/>
              </w:rPr>
            </w:pPr>
            <w:r>
              <w:rPr>
                <w:color w:val="2F3638"/>
                <w:highlight w:val="white"/>
              </w:rPr>
              <w:t xml:space="preserve">Name of Individual, </w:t>
            </w:r>
            <w:r>
              <w:rPr>
                <w:b/>
                <w:bCs/>
                <w:color w:val="2F3638"/>
                <w:highlight w:val="white"/>
              </w:rPr>
              <w:t>including credentials</w:t>
            </w:r>
          </w:p>
        </w:tc>
        <w:tc>
          <w:tcPr>
            <w:tcW w:w="5475" w:type="dxa"/>
            <w:tcBorders>
              <w:top w:val="single" w:sz="12" w:space="0" w:color="9BBB59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DD39E" w14:textId="77777777" w:rsidR="001B678D" w:rsidRDefault="00C5142A">
            <w:pPr>
              <w:jc w:val="center"/>
              <w:rPr>
                <w:color w:val="2F3638"/>
                <w:highlight w:val="white"/>
              </w:rPr>
            </w:pPr>
            <w:r>
              <w:rPr>
                <w:color w:val="2F3638"/>
                <w:highlight w:val="white"/>
              </w:rPr>
              <w:t>Individual role(s) in activity</w:t>
            </w:r>
          </w:p>
          <w:p w14:paraId="464C35E1" w14:textId="77777777" w:rsidR="001B678D" w:rsidRDefault="00C5142A">
            <w:pPr>
              <w:jc w:val="center"/>
              <w:rPr>
                <w:color w:val="2F3638"/>
                <w:highlight w:val="white"/>
              </w:rPr>
            </w:pPr>
            <w:r>
              <w:rPr>
                <w:color w:val="2F3638"/>
                <w:highlight w:val="white"/>
              </w:rPr>
              <w:t>Only one nurse planner per activity may have unlimited additional planners, content experts, and reviewers. Please identify the faculty</w:t>
            </w:r>
          </w:p>
        </w:tc>
      </w:tr>
      <w:tr w:rsidR="001B678D" w14:paraId="6D594901" w14:textId="77777777">
        <w:trPr>
          <w:trHeight w:val="495"/>
        </w:trPr>
        <w:tc>
          <w:tcPr>
            <w:tcW w:w="466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59149D" w14:textId="77777777" w:rsidR="001B678D" w:rsidRDefault="00C5142A">
            <w:pPr>
              <w:rPr>
                <w:i/>
                <w:iCs/>
                <w:color w:val="2F3638"/>
              </w:rPr>
            </w:pPr>
            <w:r>
              <w:rPr>
                <w:i/>
                <w:iCs/>
                <w:color w:val="2F3638"/>
              </w:rPr>
              <w:t>Example: Sally Jones, MSN, RN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8BF8D" w14:textId="77777777" w:rsidR="001B678D" w:rsidRDefault="00C5142A">
            <w:pPr>
              <w:rPr>
                <w:i/>
                <w:iCs/>
                <w:color w:val="2F3638"/>
              </w:rPr>
            </w:pPr>
            <w:r>
              <w:rPr>
                <w:i/>
                <w:iCs/>
                <w:color w:val="2F3638"/>
              </w:rPr>
              <w:t>Faculty</w:t>
            </w:r>
          </w:p>
        </w:tc>
      </w:tr>
      <w:tr w:rsidR="001B678D" w14:paraId="7647013B" w14:textId="77777777">
        <w:trPr>
          <w:trHeight w:val="480"/>
        </w:trPr>
        <w:tc>
          <w:tcPr>
            <w:tcW w:w="466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2A1D5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7132A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  <w:tr w:rsidR="001B678D" w14:paraId="6D68728E" w14:textId="77777777">
        <w:trPr>
          <w:trHeight w:val="480"/>
        </w:trPr>
        <w:tc>
          <w:tcPr>
            <w:tcW w:w="466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71F82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0876F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  <w:tr w:rsidR="001B678D" w14:paraId="77776787" w14:textId="77777777">
        <w:trPr>
          <w:trHeight w:val="480"/>
        </w:trPr>
        <w:tc>
          <w:tcPr>
            <w:tcW w:w="466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FAB7E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2EEFF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  <w:tr w:rsidR="001B678D" w14:paraId="4905A81C" w14:textId="77777777">
        <w:trPr>
          <w:trHeight w:val="480"/>
        </w:trPr>
        <w:tc>
          <w:tcPr>
            <w:tcW w:w="466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B9D68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625FE5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  <w:tr w:rsidR="001B678D" w14:paraId="7F4B21E2" w14:textId="77777777">
        <w:trPr>
          <w:trHeight w:val="450"/>
        </w:trPr>
        <w:tc>
          <w:tcPr>
            <w:tcW w:w="466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F24CB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36BCB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  <w:tr w:rsidR="001B678D" w14:paraId="40269AF9" w14:textId="77777777">
        <w:trPr>
          <w:trHeight w:val="480"/>
        </w:trPr>
        <w:tc>
          <w:tcPr>
            <w:tcW w:w="466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FE4D3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A20BB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  <w:tr w:rsidR="001B678D" w14:paraId="24F78F15" w14:textId="77777777">
        <w:trPr>
          <w:trHeight w:val="480"/>
        </w:trPr>
        <w:tc>
          <w:tcPr>
            <w:tcW w:w="466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4200B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1E1AD1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  <w:tr w:rsidR="001B678D" w14:paraId="346308B0" w14:textId="77777777">
        <w:trPr>
          <w:trHeight w:val="480"/>
        </w:trPr>
        <w:tc>
          <w:tcPr>
            <w:tcW w:w="466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8D339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C0D32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  <w:tr w:rsidR="001B678D" w14:paraId="6321921C" w14:textId="77777777">
        <w:trPr>
          <w:trHeight w:val="48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11364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1B9CB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  <w:tr w:rsidR="001B678D" w14:paraId="791C9A16" w14:textId="77777777">
        <w:trPr>
          <w:trHeight w:val="48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F35A2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94C31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  <w:tr w:rsidR="001B678D" w14:paraId="057F940C" w14:textId="77777777">
        <w:trPr>
          <w:trHeight w:val="48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0373A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38203" w14:textId="77777777" w:rsidR="001B678D" w:rsidRDefault="00C5142A">
            <w:pPr>
              <w:rPr>
                <w:color w:val="2F3638"/>
              </w:rPr>
            </w:pPr>
            <w:r>
              <w:rPr>
                <w:color w:val="2F3638"/>
              </w:rPr>
              <w:t xml:space="preserve"> </w:t>
            </w:r>
          </w:p>
        </w:tc>
      </w:tr>
    </w:tbl>
    <w:p w14:paraId="0A5F33A7" w14:textId="77777777" w:rsidR="001B678D" w:rsidRDefault="001B678D">
      <w:pPr>
        <w:spacing w:after="160" w:line="301" w:lineRule="auto"/>
        <w:rPr>
          <w:highlight w:val="yellow"/>
        </w:rPr>
      </w:pPr>
    </w:p>
    <w:sectPr w:rsidR="001B678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23FCEB-CE25-4561-8CE3-6031DA45C0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13ABD77-C9AE-4111-BC51-B31C86197E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78D"/>
    <w:rsid w:val="001B678D"/>
    <w:rsid w:val="00583DEC"/>
    <w:rsid w:val="00BA52F1"/>
    <w:rsid w:val="00C5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01E35"/>
  <w15:docId w15:val="{F9C24E39-2EFA-471C-9430-17215AAB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pojrgt</dc:creator>
  <cp:lastModifiedBy>Nan Morgan</cp:lastModifiedBy>
  <cp:revision>2</cp:revision>
  <dcterms:created xsi:type="dcterms:W3CDTF">2026-05-08T16:26:00Z</dcterms:created>
  <dcterms:modified xsi:type="dcterms:W3CDTF">2026-05-08T16:26:00Z</dcterms:modified>
</cp:coreProperties>
</file>